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616F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5AAD6E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02E3A3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01E8D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77E3B2E3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552A406" w14:textId="6185CBB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FD26AF">
        <w:rPr>
          <w:rFonts w:ascii="Corbel" w:hAnsi="Corbel"/>
          <w:sz w:val="20"/>
          <w:szCs w:val="20"/>
        </w:rPr>
        <w:t>202</w:t>
      </w:r>
      <w:r w:rsidR="009C35E0">
        <w:rPr>
          <w:rFonts w:ascii="Corbel" w:hAnsi="Corbel"/>
          <w:sz w:val="20"/>
          <w:szCs w:val="20"/>
        </w:rPr>
        <w:t>2</w:t>
      </w:r>
      <w:r w:rsidR="00FD26AF">
        <w:rPr>
          <w:rFonts w:ascii="Corbel" w:hAnsi="Corbel"/>
          <w:sz w:val="20"/>
          <w:szCs w:val="20"/>
        </w:rPr>
        <w:t>/202</w:t>
      </w:r>
      <w:r w:rsidR="009C35E0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.........</w:t>
      </w:r>
    </w:p>
    <w:p w14:paraId="7E6B7A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3D13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E491EF" w14:textId="77777777" w:rsidTr="00B819C8">
        <w:tc>
          <w:tcPr>
            <w:tcW w:w="2694" w:type="dxa"/>
            <w:vAlign w:val="center"/>
          </w:tcPr>
          <w:p w14:paraId="4E2609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59D8F2" w14:textId="77777777" w:rsidR="0085747A" w:rsidRPr="009C54AE" w:rsidRDefault="008B34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Międzykulturowe kontakty artystyczne</w:t>
            </w:r>
          </w:p>
        </w:tc>
      </w:tr>
      <w:tr w:rsidR="0085747A" w:rsidRPr="009C54AE" w14:paraId="7A81F606" w14:textId="77777777" w:rsidTr="00B819C8">
        <w:tc>
          <w:tcPr>
            <w:tcW w:w="2694" w:type="dxa"/>
            <w:vAlign w:val="center"/>
          </w:tcPr>
          <w:p w14:paraId="4CBF45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0D585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CF53038" w14:textId="77777777" w:rsidTr="00B819C8">
        <w:tc>
          <w:tcPr>
            <w:tcW w:w="2694" w:type="dxa"/>
            <w:vAlign w:val="center"/>
          </w:tcPr>
          <w:p w14:paraId="66C8507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C30074" w14:textId="77777777" w:rsidR="0085747A" w:rsidRPr="009C54AE" w:rsidRDefault="007D7C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BE74FAA" w14:textId="77777777" w:rsidTr="00B819C8">
        <w:tc>
          <w:tcPr>
            <w:tcW w:w="2694" w:type="dxa"/>
            <w:vAlign w:val="center"/>
          </w:tcPr>
          <w:p w14:paraId="554792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BF031D" w14:textId="77777777" w:rsidR="0085747A" w:rsidRPr="009C54AE" w:rsidRDefault="007D7C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234BB54" w14:textId="77777777" w:rsidTr="00B819C8">
        <w:tc>
          <w:tcPr>
            <w:tcW w:w="2694" w:type="dxa"/>
            <w:vAlign w:val="center"/>
          </w:tcPr>
          <w:p w14:paraId="73E82E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53C837" w14:textId="77777777" w:rsidR="0085747A" w:rsidRPr="009C54AE" w:rsidRDefault="00826C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344558A" w14:textId="77777777" w:rsidTr="00B819C8">
        <w:tc>
          <w:tcPr>
            <w:tcW w:w="2694" w:type="dxa"/>
            <w:vAlign w:val="center"/>
          </w:tcPr>
          <w:p w14:paraId="3C0334B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0A6151" w14:textId="77777777" w:rsidR="0085747A" w:rsidRPr="009C54AE" w:rsidRDefault="00826C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A9588BC" w14:textId="77777777" w:rsidTr="00B819C8">
        <w:tc>
          <w:tcPr>
            <w:tcW w:w="2694" w:type="dxa"/>
            <w:vAlign w:val="center"/>
          </w:tcPr>
          <w:p w14:paraId="2F9265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E451078" w14:textId="77777777" w:rsidR="0085747A" w:rsidRPr="009C54AE" w:rsidRDefault="00826C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3A9311C" w14:textId="77777777" w:rsidTr="00B819C8">
        <w:tc>
          <w:tcPr>
            <w:tcW w:w="2694" w:type="dxa"/>
            <w:vAlign w:val="center"/>
          </w:tcPr>
          <w:p w14:paraId="35AB76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EEF7E8" w14:textId="77777777" w:rsidR="0085747A" w:rsidRPr="009C54AE" w:rsidRDefault="00FD73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5D79E4ED" w14:textId="77777777" w:rsidTr="00B819C8">
        <w:tc>
          <w:tcPr>
            <w:tcW w:w="2694" w:type="dxa"/>
            <w:vAlign w:val="center"/>
          </w:tcPr>
          <w:p w14:paraId="2CCDD0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D78799" w14:textId="77777777" w:rsidR="0085747A" w:rsidRPr="009C54AE" w:rsidRDefault="00FD73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Rok2, semestr 3</w:t>
            </w:r>
          </w:p>
        </w:tc>
      </w:tr>
      <w:tr w:rsidR="0085747A" w:rsidRPr="009C54AE" w14:paraId="6024ED93" w14:textId="77777777" w:rsidTr="00B819C8">
        <w:tc>
          <w:tcPr>
            <w:tcW w:w="2694" w:type="dxa"/>
            <w:vAlign w:val="center"/>
          </w:tcPr>
          <w:p w14:paraId="28504B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5E6A68" w14:textId="77777777" w:rsidR="0085747A" w:rsidRPr="009C54AE" w:rsidRDefault="00BE78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B9E40C1" w14:textId="77777777" w:rsidTr="00B819C8">
        <w:tc>
          <w:tcPr>
            <w:tcW w:w="2694" w:type="dxa"/>
            <w:vAlign w:val="center"/>
          </w:tcPr>
          <w:p w14:paraId="03BAF96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FF4F9E" w14:textId="77777777" w:rsidR="00923D7D" w:rsidRPr="009C54AE" w:rsidRDefault="007D7C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8FD284E" w14:textId="77777777" w:rsidTr="00B819C8">
        <w:tc>
          <w:tcPr>
            <w:tcW w:w="2694" w:type="dxa"/>
            <w:vAlign w:val="center"/>
          </w:tcPr>
          <w:p w14:paraId="01271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804C54" w14:textId="77777777" w:rsidR="0085747A" w:rsidRPr="009C54AE" w:rsidRDefault="007D7C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9C54AE" w14:paraId="6E0CB648" w14:textId="77777777" w:rsidTr="00B819C8">
        <w:tc>
          <w:tcPr>
            <w:tcW w:w="2694" w:type="dxa"/>
            <w:vAlign w:val="center"/>
          </w:tcPr>
          <w:p w14:paraId="03000B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D784C1" w14:textId="77777777" w:rsidR="0085747A" w:rsidRPr="009C54AE" w:rsidRDefault="007D7C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78B9D4A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C1FE51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A51F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C71F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75CEFD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DA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E135F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E7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3D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31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05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61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FE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43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6E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0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2EB13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FB3A" w14:textId="77777777" w:rsidR="00015B8F" w:rsidRPr="009C54AE" w:rsidRDefault="00826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946" w14:textId="77777777" w:rsidR="00015B8F" w:rsidRPr="009C54AE" w:rsidRDefault="00826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36CD" w14:textId="77777777" w:rsidR="00015B8F" w:rsidRPr="009C54AE" w:rsidRDefault="00826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55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1E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B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95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00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7C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D254" w14:textId="77777777" w:rsidR="00015B8F" w:rsidRPr="009C54AE" w:rsidRDefault="00826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B311D0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336CD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E318A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C364A8A" w14:textId="77777777" w:rsidR="0085747A" w:rsidRPr="008B34E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B34EC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9D6519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0611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CD27E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AD5BCA">
        <w:rPr>
          <w:rFonts w:ascii="Corbel" w:hAnsi="Corbel"/>
          <w:b w:val="0"/>
          <w:smallCaps w:val="0"/>
          <w:szCs w:val="24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AD5BCA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DBC09F9" w14:textId="3C7D1ED2" w:rsidR="00AD5BCA" w:rsidRDefault="00AD5BCA" w:rsidP="00AD5BCA">
      <w:pPr>
        <w:tabs>
          <w:tab w:val="left" w:leader="dot" w:pos="3969"/>
        </w:tabs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Ćwiczenia: Z</w:t>
      </w:r>
      <w:r>
        <w:rPr>
          <w:rFonts w:ascii="Corbel" w:hAnsi="Corbel"/>
          <w:sz w:val="20"/>
          <w:szCs w:val="20"/>
        </w:rPr>
        <w:t>aliczenie z oceną</w:t>
      </w:r>
    </w:p>
    <w:p w14:paraId="3E810391" w14:textId="020BEDEE" w:rsidR="009C54AE" w:rsidRDefault="00AD5BCA" w:rsidP="00AD5BCA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sz w:val="20"/>
          <w:szCs w:val="20"/>
        </w:rPr>
        <w:t xml:space="preserve">Wykład: </w:t>
      </w:r>
      <w:r>
        <w:rPr>
          <w:rFonts w:ascii="Corbel" w:hAnsi="Corbel"/>
          <w:sz w:val="20"/>
          <w:szCs w:val="20"/>
        </w:rPr>
        <w:t xml:space="preserve"> </w:t>
      </w:r>
      <w:proofErr w:type="spellStart"/>
      <w:r>
        <w:rPr>
          <w:rFonts w:ascii="Corbel" w:hAnsi="Corbel"/>
          <w:sz w:val="20"/>
          <w:szCs w:val="20"/>
        </w:rPr>
        <w:t>zalicznie</w:t>
      </w:r>
      <w:proofErr w:type="spellEnd"/>
    </w:p>
    <w:p w14:paraId="7672970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9FB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352F9E" w14:textId="77777777" w:rsidTr="00745302">
        <w:tc>
          <w:tcPr>
            <w:tcW w:w="9670" w:type="dxa"/>
          </w:tcPr>
          <w:p w14:paraId="70E2BF70" w14:textId="77777777" w:rsidR="0085747A" w:rsidRPr="009C54AE" w:rsidRDefault="008B34E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filozofii kultury</w:t>
            </w:r>
            <w:r w:rsidR="00826C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5D70DB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70A4F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74F55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F4D62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C7B3C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4913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9073F6A" w14:textId="77777777" w:rsidTr="00923D7D">
        <w:tc>
          <w:tcPr>
            <w:tcW w:w="851" w:type="dxa"/>
            <w:vAlign w:val="center"/>
          </w:tcPr>
          <w:p w14:paraId="4774EB1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6BFE4A" w14:textId="77777777" w:rsidR="0085747A" w:rsidRPr="009C54AE" w:rsidRDefault="006C3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rozszerzenie wiedzy z zakresu działań artystycznych w różnych kulturach i sposobu możliwości wzbogacania ich poprzez kontakty artystyczne. Student zatem ma wiedzę na temat charakteru wytworów artystycznych w danym kręgu kulturowym. rozumie przez to znacznie komunikacji międzykulturowej w kontaktach artystycznych. Ma świadomość złożoności problemów wynikających z nieprzekładalności ekspresji artystycznej i niewspółmierności różnych kultur.  </w:t>
            </w:r>
          </w:p>
        </w:tc>
      </w:tr>
      <w:tr w:rsidR="0085747A" w:rsidRPr="009C54AE" w14:paraId="7967969F" w14:textId="77777777" w:rsidTr="00923D7D">
        <w:tc>
          <w:tcPr>
            <w:tcW w:w="851" w:type="dxa"/>
            <w:vAlign w:val="center"/>
          </w:tcPr>
          <w:p w14:paraId="161899F4" w14:textId="77777777" w:rsidR="0085747A" w:rsidRPr="009C54AE" w:rsidRDefault="006C34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8D6F451" w14:textId="77777777" w:rsidR="0085747A" w:rsidRPr="009C54AE" w:rsidRDefault="006C3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nawiązywania kontaktów z różnymi obszarami kultury, badanie teoretyczne jak też i doświadczenie poprzez stwarzanie sytuacji estetycznej. </w:t>
            </w:r>
          </w:p>
        </w:tc>
      </w:tr>
    </w:tbl>
    <w:p w14:paraId="6D19DC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39145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CCD51E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323B747" w14:textId="77777777" w:rsidTr="0071620A">
        <w:tc>
          <w:tcPr>
            <w:tcW w:w="1701" w:type="dxa"/>
            <w:vAlign w:val="center"/>
          </w:tcPr>
          <w:p w14:paraId="1BCBC2A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2F7D2F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662EF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52295E" w14:textId="77777777" w:rsidTr="005E6E85">
        <w:tc>
          <w:tcPr>
            <w:tcW w:w="1701" w:type="dxa"/>
          </w:tcPr>
          <w:p w14:paraId="3C3B15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1C51E1B" w14:textId="77777777" w:rsidR="0085747A" w:rsidRDefault="008A7D8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wiedzę dotyczącą działań artystycznych w różnych kulturach. rozumie ich znaczenie w  </w:t>
            </w:r>
            <w:r w:rsidR="00342302">
              <w:rPr>
                <w:rFonts w:ascii="Corbel" w:hAnsi="Corbel"/>
                <w:szCs w:val="24"/>
              </w:rPr>
              <w:t xml:space="preserve"> komunikowaniu międzykulturowym</w:t>
            </w:r>
            <w:r>
              <w:rPr>
                <w:rFonts w:ascii="Corbel" w:hAnsi="Corbel"/>
                <w:szCs w:val="24"/>
              </w:rPr>
              <w:t xml:space="preserve">. Student ma świadomość potrzeby kontaktów artystycznych na poziomie międzynarodowym.  </w:t>
            </w:r>
          </w:p>
          <w:p w14:paraId="4220D90F" w14:textId="77777777" w:rsidR="00125402" w:rsidRDefault="008A7D8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rozumie </w:t>
            </w:r>
            <w:r w:rsidR="00125402">
              <w:rPr>
                <w:rFonts w:ascii="Corbel" w:hAnsi="Corbel"/>
                <w:szCs w:val="24"/>
              </w:rPr>
              <w:t>relacje między strukturami i instytucjami społeczno-kulturalnymi w skali międzynarodowej i międzykulturowej</w:t>
            </w:r>
            <w:r>
              <w:rPr>
                <w:rFonts w:ascii="Corbel" w:hAnsi="Corbel"/>
                <w:szCs w:val="24"/>
              </w:rPr>
              <w:t>. wiedza dotycząca działań i kontaktów artystycznych pozwala na wniknięcie w strukturę danej kultury i poznanie jej norm i zasad oraz reguł organizacyjnych łącznie z instytucjami społecznymi. student ma wiedze dotyczącą</w:t>
            </w:r>
          </w:p>
          <w:p w14:paraId="0133F9D5" w14:textId="77777777" w:rsidR="00125402" w:rsidRPr="009C54AE" w:rsidRDefault="008A7D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fundamentalnych dylematów</w:t>
            </w:r>
            <w:r w:rsidR="00125402">
              <w:rPr>
                <w:rFonts w:ascii="Corbel" w:hAnsi="Corbel"/>
                <w:szCs w:val="24"/>
              </w:rPr>
              <w:t xml:space="preserve"> związane z kontaktami międzykulturowymi we współczesnym świecie</w:t>
            </w:r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42040AA3" w14:textId="77777777" w:rsidR="0085747A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018FA24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40FDBC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52FA26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537060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430AF448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4A4D18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7C4A84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4377A8" w14:textId="77777777" w:rsidR="00125402" w:rsidRPr="009C54AE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B7EDE2E" w14:textId="77777777" w:rsidTr="005E6E85">
        <w:tc>
          <w:tcPr>
            <w:tcW w:w="1701" w:type="dxa"/>
          </w:tcPr>
          <w:p w14:paraId="6009E3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7BA5CA" w14:textId="77777777" w:rsidR="0085747A" w:rsidRDefault="008A7D8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125402">
              <w:rPr>
                <w:rFonts w:ascii="Corbel" w:hAnsi="Corbel"/>
                <w:szCs w:val="24"/>
              </w:rPr>
              <w:t>formułować złożone i nietypowe problemy badawcze z zakresu dyscyplin dotyczących komunikacji międzykulturowej</w:t>
            </w:r>
          </w:p>
          <w:p w14:paraId="00942A87" w14:textId="77777777" w:rsidR="00125402" w:rsidRDefault="008A7D8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posługiwać</w:t>
            </w:r>
            <w:r w:rsidR="00125402">
              <w:rPr>
                <w:rFonts w:ascii="Corbel" w:hAnsi="Corbel"/>
                <w:szCs w:val="24"/>
              </w:rPr>
              <w:t xml:space="preserve"> się właściwymi u</w:t>
            </w:r>
            <w:r>
              <w:rPr>
                <w:rFonts w:ascii="Corbel" w:hAnsi="Corbel"/>
                <w:szCs w:val="24"/>
              </w:rPr>
              <w:t>jęciami teoretycznymi rozpoznać z zakresu sztuki, działań artystycznych by</w:t>
            </w:r>
            <w:r w:rsidR="00125402">
              <w:rPr>
                <w:rFonts w:ascii="Corbel" w:hAnsi="Corbel"/>
                <w:szCs w:val="24"/>
              </w:rPr>
              <w:t xml:space="preserve"> zinterpretować i analizować krytycznie różnego rodzaju wytwory kultury i określić ich rangę w procesie komunikacji międzykulturowej</w:t>
            </w:r>
            <w:r>
              <w:rPr>
                <w:rFonts w:ascii="Corbel" w:hAnsi="Corbel"/>
                <w:szCs w:val="24"/>
              </w:rPr>
              <w:t>.</w:t>
            </w:r>
          </w:p>
          <w:p w14:paraId="4F301F22" w14:textId="77777777" w:rsidR="00125402" w:rsidRPr="009C54AE" w:rsidRDefault="008A7D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125402">
              <w:rPr>
                <w:rFonts w:ascii="Corbel" w:hAnsi="Corbel"/>
                <w:szCs w:val="24"/>
              </w:rPr>
              <w:t>kierować pracą zespołu badającego zjawiska z zakresu komunikacji międzykulturowej</w:t>
            </w:r>
          </w:p>
        </w:tc>
        <w:tc>
          <w:tcPr>
            <w:tcW w:w="1873" w:type="dxa"/>
          </w:tcPr>
          <w:p w14:paraId="04274DFF" w14:textId="77777777" w:rsidR="0085747A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2E7EB21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34335E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A38A05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F2B8BC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9A5D2C0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92CA0C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5DEDF9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7F4B77" w14:textId="77777777" w:rsidR="00125402" w:rsidRPr="009C54AE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9C54AE" w14:paraId="6D3AE0E9" w14:textId="77777777" w:rsidTr="005E6E85">
        <w:tc>
          <w:tcPr>
            <w:tcW w:w="1701" w:type="dxa"/>
          </w:tcPr>
          <w:p w14:paraId="4D1E95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7D8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95F1256" w14:textId="77777777" w:rsidR="0085747A" w:rsidRDefault="008A7D8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kompetencje do </w:t>
            </w:r>
            <w:r w:rsidR="00125402">
              <w:rPr>
                <w:rFonts w:ascii="Corbel" w:hAnsi="Corbel"/>
                <w:szCs w:val="24"/>
              </w:rPr>
              <w:t>samodzielnego inicjowania działań na rzecz kultury i realizacji zobowiązań na rzecz interesu społecznego</w:t>
            </w:r>
            <w:r>
              <w:rPr>
                <w:rFonts w:ascii="Corbel" w:hAnsi="Corbel"/>
                <w:szCs w:val="24"/>
              </w:rPr>
              <w:t>.</w:t>
            </w:r>
          </w:p>
          <w:p w14:paraId="3F4F46B5" w14:textId="77777777" w:rsidR="00125402" w:rsidRPr="009C54AE" w:rsidRDefault="00CB32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Dzięki wiedzy dotyczącej kontaktów międzykulturowych </w:t>
            </w:r>
            <w:r>
              <w:rPr>
                <w:rFonts w:ascii="Corbel" w:hAnsi="Corbel"/>
                <w:szCs w:val="24"/>
              </w:rPr>
              <w:lastRenderedPageBreak/>
              <w:t>może uznać</w:t>
            </w:r>
            <w:r w:rsidR="00125402">
              <w:rPr>
                <w:rFonts w:ascii="Corbel" w:hAnsi="Corbel"/>
                <w:szCs w:val="24"/>
              </w:rPr>
              <w:t xml:space="preserve"> wpływu różnych zjawisk na komunikację międzykulturową</w:t>
            </w:r>
            <w:r>
              <w:rPr>
                <w:rFonts w:ascii="Corbel" w:hAnsi="Corbel"/>
                <w:szCs w:val="24"/>
              </w:rPr>
              <w:t>. Posiada kompetencję do</w:t>
            </w:r>
            <w:r w:rsidR="00125402">
              <w:rPr>
                <w:rFonts w:ascii="Corbel" w:hAnsi="Corbel"/>
                <w:szCs w:val="24"/>
              </w:rPr>
              <w:t xml:space="preserve"> odpowiedzialnego pełnienia ról zawodowych w tym kontekście</w:t>
            </w:r>
          </w:p>
        </w:tc>
        <w:tc>
          <w:tcPr>
            <w:tcW w:w="1873" w:type="dxa"/>
          </w:tcPr>
          <w:p w14:paraId="5F5862F2" w14:textId="77777777" w:rsidR="0085747A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  <w:p w14:paraId="5CD8CBE8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37600" w14:textId="77777777" w:rsidR="00125402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A294FF" w14:textId="77777777" w:rsidR="00125402" w:rsidRPr="009C54AE" w:rsidRDefault="00125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6D348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4FC7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8A5FD6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2F73D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D129C39" w14:textId="77777777" w:rsidTr="00923D7D">
        <w:tc>
          <w:tcPr>
            <w:tcW w:w="9639" w:type="dxa"/>
          </w:tcPr>
          <w:p w14:paraId="1204CBF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34A4E4A" w14:textId="77777777" w:rsidTr="00923D7D">
        <w:tc>
          <w:tcPr>
            <w:tcW w:w="9639" w:type="dxa"/>
          </w:tcPr>
          <w:p w14:paraId="2E002574" w14:textId="77777777" w:rsidR="00826CF6" w:rsidRDefault="00826CF6" w:rsidP="00826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sztuki. Sztuka jako przeżycie piękna. Pojęcie sytuacji estetycznej. Ekspresja artystyczna.</w:t>
            </w:r>
          </w:p>
          <w:p w14:paraId="56A99873" w14:textId="77777777" w:rsidR="0085747A" w:rsidRPr="009C54AE" w:rsidRDefault="00826CF6" w:rsidP="00826CF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 sztuki w wybranych kulturach. Przenikanie się elementów kulturowych.</w:t>
            </w:r>
          </w:p>
        </w:tc>
      </w:tr>
      <w:tr w:rsidR="0085747A" w:rsidRPr="009C54AE" w14:paraId="322D0183" w14:textId="77777777" w:rsidTr="00923D7D">
        <w:tc>
          <w:tcPr>
            <w:tcW w:w="9639" w:type="dxa"/>
          </w:tcPr>
          <w:p w14:paraId="14AA56E9" w14:textId="77777777" w:rsidR="0085747A" w:rsidRDefault="00826CF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Kontakty artystyczne w Europie.</w:t>
            </w:r>
          </w:p>
          <w:p w14:paraId="65D4DCF1" w14:textId="77777777" w:rsidR="00826CF6" w:rsidRPr="009C54AE" w:rsidRDefault="00826CF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odmiennej antropologii i aksjologii w wybranych kręgach kulturowych.</w:t>
            </w:r>
          </w:p>
        </w:tc>
      </w:tr>
      <w:tr w:rsidR="0085747A" w:rsidRPr="009C54AE" w14:paraId="0D8961AE" w14:textId="77777777" w:rsidTr="00923D7D">
        <w:tc>
          <w:tcPr>
            <w:tcW w:w="9639" w:type="dxa"/>
          </w:tcPr>
          <w:p w14:paraId="039FD104" w14:textId="77777777" w:rsidR="0085747A" w:rsidRDefault="00826CF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Budowanie dialogu międzykulturowego między Europą a Afryką.</w:t>
            </w:r>
          </w:p>
          <w:p w14:paraId="25223270" w14:textId="77777777" w:rsidR="00826CF6" w:rsidRDefault="00826CF6" w:rsidP="00826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Budowanie dialogu międzykulturowego poprzez doświadczenie estetyczne. </w:t>
            </w:r>
          </w:p>
          <w:p w14:paraId="2BF5BE11" w14:textId="77777777" w:rsidR="00826CF6" w:rsidRPr="009C54AE" w:rsidRDefault="00826CF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74F8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803B1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6683BB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87FD39F" w14:textId="77777777" w:rsidTr="00923D7D">
        <w:tc>
          <w:tcPr>
            <w:tcW w:w="9639" w:type="dxa"/>
          </w:tcPr>
          <w:p w14:paraId="47C7010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48CCDE0" w14:textId="77777777" w:rsidTr="00923D7D">
        <w:tc>
          <w:tcPr>
            <w:tcW w:w="9639" w:type="dxa"/>
          </w:tcPr>
          <w:p w14:paraId="1AE63F53" w14:textId="77777777" w:rsidR="008B34EC" w:rsidRDefault="008B34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Kontakty artystyczne jako przełamywanie barier i stereotypów. </w:t>
            </w:r>
          </w:p>
          <w:p w14:paraId="0E180E59" w14:textId="77777777" w:rsidR="008B34EC" w:rsidRDefault="008B34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Doświadczenie kultur różnych regionów Europy.</w:t>
            </w:r>
          </w:p>
          <w:p w14:paraId="4BEB32D7" w14:textId="77777777" w:rsidR="008B34EC" w:rsidRDefault="008B34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Kontakty artystyczne między kulturą zachodnioeuropejską, wschodnioazjatycką i latynoamerykańską. </w:t>
            </w:r>
          </w:p>
          <w:p w14:paraId="190A3906" w14:textId="77777777" w:rsidR="008B34EC" w:rsidRDefault="00826C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Związek sztuki z religią i obrzędowością</w:t>
            </w:r>
            <w:r w:rsidR="008B34EC">
              <w:rPr>
                <w:rFonts w:ascii="Corbel" w:hAnsi="Corbel"/>
                <w:sz w:val="24"/>
                <w:szCs w:val="24"/>
              </w:rPr>
              <w:t xml:space="preserve"> w niektórych plemionach afrykańskich. </w:t>
            </w:r>
          </w:p>
          <w:p w14:paraId="383A69A1" w14:textId="77777777" w:rsidR="008B34EC" w:rsidRDefault="008B34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Kontakty artystyczne jako sposób na kreatywność.</w:t>
            </w:r>
          </w:p>
          <w:p w14:paraId="33F32626" w14:textId="77777777" w:rsidR="008B34EC" w:rsidRDefault="008B34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Kontakty artystyczne jako poszerzenie pola swej działalności artystycznej.</w:t>
            </w:r>
          </w:p>
          <w:p w14:paraId="120B3F6C" w14:textId="77777777" w:rsidR="008B34EC" w:rsidRPr="009C54AE" w:rsidRDefault="008B34EC" w:rsidP="00826C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B183CDB" w14:textId="77777777" w:rsidTr="00923D7D">
        <w:tc>
          <w:tcPr>
            <w:tcW w:w="9639" w:type="dxa"/>
          </w:tcPr>
          <w:p w14:paraId="38C2FA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F09A581" w14:textId="77777777" w:rsidTr="00923D7D">
        <w:tc>
          <w:tcPr>
            <w:tcW w:w="9639" w:type="dxa"/>
          </w:tcPr>
          <w:p w14:paraId="5BE36E4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1F23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A07D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2C30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3E43A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AB6B20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26CF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26CF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826CF6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DD8147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26CF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26CF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5956740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FA6FC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32D8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9670A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6D07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CDEF4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61D4B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32AE48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8DB36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2794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FD15AF2" w14:textId="77777777" w:rsidTr="00C05F44">
        <w:tc>
          <w:tcPr>
            <w:tcW w:w="1985" w:type="dxa"/>
            <w:vAlign w:val="center"/>
          </w:tcPr>
          <w:p w14:paraId="2B6CCA4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98112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FD5FFF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FC8C26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53D6BB0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61F48C5" w14:textId="77777777" w:rsidTr="00C05F44">
        <w:tc>
          <w:tcPr>
            <w:tcW w:w="1985" w:type="dxa"/>
          </w:tcPr>
          <w:p w14:paraId="4D9AF5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826CF6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5528" w:type="dxa"/>
          </w:tcPr>
          <w:p w14:paraId="4CCC8F7A" w14:textId="77777777" w:rsidR="0085747A" w:rsidRPr="00826CF6" w:rsidRDefault="00826C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CF6">
              <w:rPr>
                <w:rFonts w:ascii="Corbel" w:hAnsi="Corbel"/>
                <w:b w:val="0"/>
                <w:szCs w:val="24"/>
              </w:rPr>
              <w:t xml:space="preserve">Kolokwium, </w:t>
            </w:r>
            <w:proofErr w:type="spellStart"/>
            <w:r w:rsidRPr="00826CF6">
              <w:rPr>
                <w:rFonts w:ascii="Corbel" w:hAnsi="Corbel"/>
                <w:b w:val="0"/>
                <w:szCs w:val="24"/>
              </w:rPr>
              <w:t>Ezgamin</w:t>
            </w:r>
            <w:proofErr w:type="spellEnd"/>
            <w:r w:rsidRPr="00826CF6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14:paraId="5EA90B31" w14:textId="77777777" w:rsidR="0085747A" w:rsidRPr="009C54AE" w:rsidRDefault="00826C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85747A" w:rsidRPr="009C54AE" w14:paraId="592BE58E" w14:textId="77777777" w:rsidTr="00C05F44">
        <w:tc>
          <w:tcPr>
            <w:tcW w:w="1985" w:type="dxa"/>
          </w:tcPr>
          <w:p w14:paraId="49376B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E28026E" w14:textId="77777777" w:rsidR="0085747A" w:rsidRPr="009C54AE" w:rsidRDefault="00826C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0FF23019" w14:textId="77777777" w:rsidR="0085747A" w:rsidRPr="009C54AE" w:rsidRDefault="00826C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412547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E8D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0D1E88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9EDCE2" w14:textId="77777777" w:rsidTr="00923D7D">
        <w:tc>
          <w:tcPr>
            <w:tcW w:w="9670" w:type="dxa"/>
          </w:tcPr>
          <w:p w14:paraId="1FD175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8A2BA6" w14:textId="77777777" w:rsidR="00923D7D" w:rsidRDefault="00CB32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</w:t>
            </w:r>
            <w:r w:rsidR="00640CB1">
              <w:rPr>
                <w:rFonts w:ascii="Corbel" w:hAnsi="Corbel"/>
                <w:b w:val="0"/>
                <w:smallCaps w:val="0"/>
                <w:szCs w:val="24"/>
              </w:rPr>
              <w:t>enę dostateczną student potrafi scharakteryzować działania artystyczne wybranych kultur. Student potrafi opisać kontakty artystyczne w Europie jak też w wybranych kręgach kulturowych poza Europą.</w:t>
            </w:r>
          </w:p>
          <w:p w14:paraId="6CB95E63" w14:textId="77777777" w:rsidR="00640CB1" w:rsidRDefault="0064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3.5 student potrafi zaprezentować wiedzę z zakresu działań artystycznych na przykładzie sztuki: europejskiej, zachodnioazjatyckiej, latynoamerykańskiej. Potrafi podać ich specyfikę i wskazać na możliwość kontaktów artystycznych między nimi.</w:t>
            </w:r>
          </w:p>
          <w:p w14:paraId="1E66E910" w14:textId="77777777" w:rsidR="00640CB1" w:rsidRDefault="0064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potrafi uzasadnić znaczenie kontaktów artystycznych miedzy zróżnicowanymi kulturami. Potrafi wskazać na stałe i zmienne elementy procesów twórczych. Na ocenę 4.5 student potrafi omówić  wytwory sztuki afrykańskiej umieszczając ją w kontekście symbolów i znaczeń religijnych charakterystycznych dla danego plemienia.</w:t>
            </w:r>
          </w:p>
          <w:p w14:paraId="6D07D045" w14:textId="77777777" w:rsidR="00640CB1" w:rsidRPr="009C54AE" w:rsidRDefault="00640C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bardzo dobrą student potrafi wyjaśnić znaczenie i rolę sztuki w różnorodnych kulturach, powiązać je ze sposobem komunikacji, etyką, obrzędami oraz wskazać na możliwość kontaktów artystycznych które sprzyjałyby wzbogacaniu danej kultury.  </w:t>
            </w:r>
          </w:p>
          <w:p w14:paraId="5FCDCF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8CB3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D2B9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0E91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0B47F7E" w14:textId="77777777" w:rsidTr="003E1941">
        <w:tc>
          <w:tcPr>
            <w:tcW w:w="4962" w:type="dxa"/>
            <w:vAlign w:val="center"/>
          </w:tcPr>
          <w:p w14:paraId="3DE5651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62E3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D76C7E" w14:textId="77777777" w:rsidTr="00923D7D">
        <w:tc>
          <w:tcPr>
            <w:tcW w:w="4962" w:type="dxa"/>
          </w:tcPr>
          <w:p w14:paraId="278BC091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26CF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26CF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7675292" w14:textId="77777777" w:rsidR="0085747A" w:rsidRPr="009C54AE" w:rsidRDefault="00FD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3652AE" w14:textId="77777777" w:rsidTr="00923D7D">
        <w:tc>
          <w:tcPr>
            <w:tcW w:w="4962" w:type="dxa"/>
          </w:tcPr>
          <w:p w14:paraId="1069D7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7BEB3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FA6D0C" w14:textId="77777777" w:rsidR="00C61DC5" w:rsidRPr="009C54AE" w:rsidRDefault="00FD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1392787B" w14:textId="77777777" w:rsidTr="00923D7D">
        <w:tc>
          <w:tcPr>
            <w:tcW w:w="4962" w:type="dxa"/>
          </w:tcPr>
          <w:p w14:paraId="080EB7A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7A83E5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C6D2E35" w14:textId="77777777" w:rsidR="00C61DC5" w:rsidRPr="009C54AE" w:rsidRDefault="00FD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14:paraId="386479E7" w14:textId="77777777" w:rsidTr="00923D7D">
        <w:tc>
          <w:tcPr>
            <w:tcW w:w="4962" w:type="dxa"/>
          </w:tcPr>
          <w:p w14:paraId="7524B64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710F4B" w14:textId="77777777" w:rsidR="0085747A" w:rsidRPr="009C54AE" w:rsidRDefault="00FD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BC3723D" w14:textId="77777777" w:rsidTr="00923D7D">
        <w:tc>
          <w:tcPr>
            <w:tcW w:w="4962" w:type="dxa"/>
          </w:tcPr>
          <w:p w14:paraId="01A55B9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B7DDC4" w14:textId="77777777" w:rsidR="0085747A" w:rsidRPr="009C54AE" w:rsidRDefault="00FD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02386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3B4BC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78C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2E52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0168E2B" w14:textId="77777777" w:rsidTr="0071620A">
        <w:trPr>
          <w:trHeight w:val="397"/>
        </w:trPr>
        <w:tc>
          <w:tcPr>
            <w:tcW w:w="3544" w:type="dxa"/>
          </w:tcPr>
          <w:p w14:paraId="4D2CFF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4E47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6D6EACA" w14:textId="77777777" w:rsidTr="0071620A">
        <w:trPr>
          <w:trHeight w:val="397"/>
        </w:trPr>
        <w:tc>
          <w:tcPr>
            <w:tcW w:w="3544" w:type="dxa"/>
          </w:tcPr>
          <w:p w14:paraId="1C58C7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E02A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FA2BF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7467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A19DB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2FE0B26" w14:textId="77777777" w:rsidTr="0071620A">
        <w:trPr>
          <w:trHeight w:val="397"/>
        </w:trPr>
        <w:tc>
          <w:tcPr>
            <w:tcW w:w="7513" w:type="dxa"/>
          </w:tcPr>
          <w:p w14:paraId="682D0AA3" w14:textId="77777777" w:rsidR="0085747A" w:rsidRPr="00BE78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 Andrzej </w:t>
            </w:r>
            <w:proofErr w:type="spellStart"/>
            <w:r w:rsidR="00BE787D">
              <w:rPr>
                <w:rFonts w:ascii="Corbel" w:hAnsi="Corbel"/>
                <w:b w:val="0"/>
                <w:smallCaps w:val="0"/>
                <w:szCs w:val="24"/>
              </w:rPr>
              <w:t>Szpociński</w:t>
            </w:r>
            <w:proofErr w:type="spellEnd"/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E787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Inni wśród swoich, </w:t>
            </w:r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ISP PAN, 2005, Jakub </w:t>
            </w:r>
            <w:proofErr w:type="spellStart"/>
            <w:r w:rsidR="00BE787D">
              <w:rPr>
                <w:rFonts w:ascii="Corbel" w:hAnsi="Corbel"/>
                <w:b w:val="0"/>
                <w:smallCaps w:val="0"/>
                <w:szCs w:val="24"/>
              </w:rPr>
              <w:t>Isański</w:t>
            </w:r>
            <w:proofErr w:type="spellEnd"/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E787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Komunikowanie </w:t>
            </w:r>
            <w:proofErr w:type="spellStart"/>
            <w:r w:rsidR="00BE787D">
              <w:rPr>
                <w:rFonts w:ascii="Corbel" w:hAnsi="Corbel"/>
                <w:b w:val="0"/>
                <w:i/>
                <w:smallCaps w:val="0"/>
                <w:szCs w:val="24"/>
              </w:rPr>
              <w:t>miedzykulturowe</w:t>
            </w:r>
            <w:proofErr w:type="spellEnd"/>
            <w:r w:rsidR="00BE787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- szanse i wyzwania, </w:t>
            </w:r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UAM, Henryk </w:t>
            </w:r>
            <w:proofErr w:type="spellStart"/>
            <w:r w:rsidR="00BE787D">
              <w:rPr>
                <w:rFonts w:ascii="Corbel" w:hAnsi="Corbel"/>
                <w:b w:val="0"/>
                <w:smallCaps w:val="0"/>
                <w:szCs w:val="24"/>
              </w:rPr>
              <w:t>Kiereś</w:t>
            </w:r>
            <w:proofErr w:type="spellEnd"/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E787D" w:rsidRPr="00BE787D">
              <w:rPr>
                <w:rFonts w:ascii="Corbel" w:hAnsi="Corbel"/>
                <w:b w:val="0"/>
                <w:i/>
                <w:smallCaps w:val="0"/>
                <w:szCs w:val="24"/>
              </w:rPr>
              <w:t>Sztuka w kulturze</w:t>
            </w:r>
            <w:r w:rsidR="00BE787D">
              <w:rPr>
                <w:rFonts w:ascii="Corbel" w:hAnsi="Corbel"/>
                <w:b w:val="0"/>
                <w:smallCaps w:val="0"/>
                <w:szCs w:val="24"/>
              </w:rPr>
              <w:t xml:space="preserve">,  PTTA, </w:t>
            </w:r>
          </w:p>
        </w:tc>
      </w:tr>
      <w:tr w:rsidR="0085747A" w:rsidRPr="009C54AE" w14:paraId="6AD8131E" w14:textId="77777777" w:rsidTr="0071620A">
        <w:trPr>
          <w:trHeight w:val="397"/>
        </w:trPr>
        <w:tc>
          <w:tcPr>
            <w:tcW w:w="7513" w:type="dxa"/>
          </w:tcPr>
          <w:p w14:paraId="06FE74EB" w14:textId="77777777" w:rsidR="0085747A" w:rsidRPr="00F10D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10DEA">
              <w:rPr>
                <w:rFonts w:ascii="Corbel" w:hAnsi="Corbel"/>
                <w:b w:val="0"/>
                <w:smallCaps w:val="0"/>
                <w:szCs w:val="24"/>
              </w:rPr>
              <w:t xml:space="preserve">J. Reszke, </w:t>
            </w:r>
            <w:r w:rsidR="00F10D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w kulturze, </w:t>
            </w:r>
            <w:r w:rsidR="00F10DEA">
              <w:rPr>
                <w:rFonts w:ascii="Corbel" w:hAnsi="Corbel"/>
                <w:b w:val="0"/>
                <w:smallCaps w:val="0"/>
                <w:szCs w:val="24"/>
              </w:rPr>
              <w:t>UAM, 2011</w:t>
            </w:r>
          </w:p>
        </w:tc>
      </w:tr>
    </w:tbl>
    <w:p w14:paraId="7E62452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02FE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DAC95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F7B16" w14:textId="77777777" w:rsidR="00EE2922" w:rsidRDefault="00EE2922" w:rsidP="00C16ABF">
      <w:pPr>
        <w:spacing w:after="0" w:line="240" w:lineRule="auto"/>
      </w:pPr>
      <w:r>
        <w:separator/>
      </w:r>
    </w:p>
  </w:endnote>
  <w:endnote w:type="continuationSeparator" w:id="0">
    <w:p w14:paraId="4B7FDAEA" w14:textId="77777777" w:rsidR="00EE2922" w:rsidRDefault="00EE29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03912" w14:textId="77777777" w:rsidR="00EE2922" w:rsidRDefault="00EE2922" w:rsidP="00C16ABF">
      <w:pPr>
        <w:spacing w:after="0" w:line="240" w:lineRule="auto"/>
      </w:pPr>
      <w:r>
        <w:separator/>
      </w:r>
    </w:p>
  </w:footnote>
  <w:footnote w:type="continuationSeparator" w:id="0">
    <w:p w14:paraId="60B081BD" w14:textId="77777777" w:rsidR="00EE2922" w:rsidRDefault="00EE2922" w:rsidP="00C16ABF">
      <w:pPr>
        <w:spacing w:after="0" w:line="240" w:lineRule="auto"/>
      </w:pPr>
      <w:r>
        <w:continuationSeparator/>
      </w:r>
    </w:p>
  </w:footnote>
  <w:footnote w:id="1">
    <w:p w14:paraId="142D1E6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181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F71"/>
    <w:rsid w:val="000F1C57"/>
    <w:rsid w:val="000F5615"/>
    <w:rsid w:val="00124BFF"/>
    <w:rsid w:val="00125402"/>
    <w:rsid w:val="0012560E"/>
    <w:rsid w:val="00127108"/>
    <w:rsid w:val="001346C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35F86"/>
    <w:rsid w:val="0024028F"/>
    <w:rsid w:val="00244ABC"/>
    <w:rsid w:val="00247260"/>
    <w:rsid w:val="00277AF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B8E"/>
    <w:rsid w:val="00305C92"/>
    <w:rsid w:val="003151C5"/>
    <w:rsid w:val="00323412"/>
    <w:rsid w:val="003343CF"/>
    <w:rsid w:val="00342302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669"/>
    <w:rsid w:val="003D6CE2"/>
    <w:rsid w:val="003E1941"/>
    <w:rsid w:val="003E2FE6"/>
    <w:rsid w:val="003E49D5"/>
    <w:rsid w:val="003F38C0"/>
    <w:rsid w:val="00401E8D"/>
    <w:rsid w:val="00414E3C"/>
    <w:rsid w:val="0042244A"/>
    <w:rsid w:val="0042745A"/>
    <w:rsid w:val="00431D5C"/>
    <w:rsid w:val="004362C6"/>
    <w:rsid w:val="00437FA2"/>
    <w:rsid w:val="00445970"/>
    <w:rsid w:val="00454683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6CA"/>
    <w:rsid w:val="005F13D9"/>
    <w:rsid w:val="005F31D2"/>
    <w:rsid w:val="0061029B"/>
    <w:rsid w:val="00617230"/>
    <w:rsid w:val="00621CE1"/>
    <w:rsid w:val="00627FC9"/>
    <w:rsid w:val="00640CB1"/>
    <w:rsid w:val="00647FA8"/>
    <w:rsid w:val="00650C5F"/>
    <w:rsid w:val="00654934"/>
    <w:rsid w:val="006620D9"/>
    <w:rsid w:val="00671958"/>
    <w:rsid w:val="00675843"/>
    <w:rsid w:val="00696477"/>
    <w:rsid w:val="006A40D1"/>
    <w:rsid w:val="006C34C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30D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C7F"/>
    <w:rsid w:val="007F1652"/>
    <w:rsid w:val="007F4155"/>
    <w:rsid w:val="0081554D"/>
    <w:rsid w:val="0081707E"/>
    <w:rsid w:val="00826CF6"/>
    <w:rsid w:val="00827BB2"/>
    <w:rsid w:val="008449B3"/>
    <w:rsid w:val="0085747A"/>
    <w:rsid w:val="00884922"/>
    <w:rsid w:val="00885F64"/>
    <w:rsid w:val="008917F9"/>
    <w:rsid w:val="008A45F7"/>
    <w:rsid w:val="008A7D82"/>
    <w:rsid w:val="008B34EC"/>
    <w:rsid w:val="008C0CC0"/>
    <w:rsid w:val="008C19A9"/>
    <w:rsid w:val="008C379D"/>
    <w:rsid w:val="008C5147"/>
    <w:rsid w:val="008C5359"/>
    <w:rsid w:val="008C5363"/>
    <w:rsid w:val="008D2B3C"/>
    <w:rsid w:val="008D35F1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BE9"/>
    <w:rsid w:val="00997F14"/>
    <w:rsid w:val="009A78D9"/>
    <w:rsid w:val="009C1331"/>
    <w:rsid w:val="009C35E0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BCA"/>
    <w:rsid w:val="00AD66D6"/>
    <w:rsid w:val="00AE1160"/>
    <w:rsid w:val="00AE203C"/>
    <w:rsid w:val="00AE2E74"/>
    <w:rsid w:val="00AE5FCB"/>
    <w:rsid w:val="00AF1A8B"/>
    <w:rsid w:val="00AF2C1E"/>
    <w:rsid w:val="00B039EA"/>
    <w:rsid w:val="00B06142"/>
    <w:rsid w:val="00B135B1"/>
    <w:rsid w:val="00B3130B"/>
    <w:rsid w:val="00B336D5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787D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292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1DF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922"/>
    <w:rsid w:val="00EE32DE"/>
    <w:rsid w:val="00EE5457"/>
    <w:rsid w:val="00F00578"/>
    <w:rsid w:val="00F070AB"/>
    <w:rsid w:val="00F10DEA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26AF"/>
    <w:rsid w:val="00FD503F"/>
    <w:rsid w:val="00FD7335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DDA1"/>
  <w15:docId w15:val="{D6C3A494-0D5B-4B89-96EA-54283706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2C22-36FF-4C46-B84A-7C82398F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</TotalTime>
  <Pages>5</Pages>
  <Words>1088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21</cp:revision>
  <cp:lastPrinted>2019-02-06T12:12:00Z</cp:lastPrinted>
  <dcterms:created xsi:type="dcterms:W3CDTF">2020-10-21T18:58:00Z</dcterms:created>
  <dcterms:modified xsi:type="dcterms:W3CDTF">2021-01-27T11:03:00Z</dcterms:modified>
</cp:coreProperties>
</file>